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98" w:rsidRPr="00921698" w:rsidRDefault="00921698" w:rsidP="0092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1698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  <w:t>7.1.4 - Water conservation facilities available in the Institution:</w:t>
      </w:r>
    </w:p>
    <w:p w:rsidR="00921698" w:rsidRPr="00530728" w:rsidRDefault="00921698" w:rsidP="00921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530728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Rain water harvesting</w:t>
      </w:r>
    </w:p>
    <w:p w:rsidR="00921698" w:rsidRPr="00530728" w:rsidRDefault="00921698" w:rsidP="00921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530728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Bore well /Open well recharge</w:t>
      </w:r>
    </w:p>
    <w:p w:rsidR="00921698" w:rsidRPr="00921698" w:rsidRDefault="00921698" w:rsidP="00921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333333"/>
          <w:sz w:val="23"/>
          <w:szCs w:val="23"/>
          <w:lang w:eastAsia="en-IN"/>
        </w:rPr>
      </w:pPr>
      <w:r w:rsidRPr="00921698">
        <w:rPr>
          <w:rFonts w:ascii="Arial" w:eastAsia="Times New Roman" w:hAnsi="Arial" w:cs="Arial"/>
          <w:bCs/>
          <w:color w:val="333333"/>
          <w:sz w:val="23"/>
          <w:szCs w:val="23"/>
          <w:lang w:eastAsia="en-IN"/>
        </w:rPr>
        <w:t>Construction of tanks and bunds</w:t>
      </w:r>
    </w:p>
    <w:p w:rsidR="00921698" w:rsidRPr="00921698" w:rsidRDefault="00921698" w:rsidP="00921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333333"/>
          <w:sz w:val="23"/>
          <w:szCs w:val="23"/>
          <w:lang w:eastAsia="en-IN"/>
        </w:rPr>
      </w:pPr>
      <w:r w:rsidRPr="00921698">
        <w:rPr>
          <w:rFonts w:ascii="Arial" w:eastAsia="Times New Roman" w:hAnsi="Arial" w:cs="Arial"/>
          <w:bCs/>
          <w:color w:val="333333"/>
          <w:sz w:val="23"/>
          <w:szCs w:val="23"/>
          <w:lang w:eastAsia="en-IN"/>
        </w:rPr>
        <w:t>Waste water recycling</w:t>
      </w:r>
    </w:p>
    <w:p w:rsidR="00921698" w:rsidRPr="00921698" w:rsidRDefault="00921698" w:rsidP="00921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333333"/>
          <w:sz w:val="23"/>
          <w:szCs w:val="23"/>
          <w:lang w:eastAsia="en-IN"/>
        </w:rPr>
      </w:pPr>
      <w:r w:rsidRPr="00921698">
        <w:rPr>
          <w:rFonts w:ascii="Arial" w:eastAsia="Times New Roman" w:hAnsi="Arial" w:cs="Arial"/>
          <w:bCs/>
          <w:color w:val="333333"/>
          <w:sz w:val="23"/>
          <w:szCs w:val="23"/>
          <w:lang w:eastAsia="en-IN"/>
        </w:rPr>
        <w:t xml:space="preserve">Maintenance of water bodies and distribution system in </w:t>
      </w:r>
      <w:bookmarkStart w:id="0" w:name="_GoBack"/>
      <w:bookmarkEnd w:id="0"/>
      <w:r w:rsidRPr="00921698">
        <w:rPr>
          <w:rFonts w:ascii="Arial" w:eastAsia="Times New Roman" w:hAnsi="Arial" w:cs="Arial"/>
          <w:bCs/>
          <w:color w:val="333333"/>
          <w:sz w:val="23"/>
          <w:szCs w:val="23"/>
          <w:lang w:eastAsia="en-IN"/>
        </w:rPr>
        <w:t>the campus</w:t>
      </w:r>
    </w:p>
    <w:p w:rsidR="00921698" w:rsidRDefault="00921698" w:rsidP="00921698">
      <w:pP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</w:pPr>
    </w:p>
    <w:p w:rsidR="005D18F7" w:rsidRDefault="00921698" w:rsidP="00921698">
      <w:pPr>
        <w:pStyle w:val="ListParagraph"/>
        <w:numPr>
          <w:ilvl w:val="0"/>
          <w:numId w:val="2"/>
        </w:numPr>
      </w:pPr>
      <w:r>
        <w:t>RAIN WATER HARVESTING</w:t>
      </w:r>
    </w:p>
    <w:p w:rsidR="00921698" w:rsidRPr="00921698" w:rsidRDefault="00921698" w:rsidP="00921698">
      <w:pPr>
        <w:jc w:val="center"/>
        <w:rPr>
          <w:b/>
        </w:rPr>
      </w:pPr>
      <w:r>
        <w:rPr>
          <w:noProof/>
          <w:lang w:eastAsia="en-IN"/>
        </w:rPr>
        <w:drawing>
          <wp:inline distT="0" distB="0" distL="0" distR="0">
            <wp:extent cx="4686300" cy="3576770"/>
            <wp:effectExtent l="0" t="0" r="0" b="5080"/>
            <wp:docPr id="1" name="Picture 1" descr="7.1.4. Water conservation facilities available in the Institution: 1. Rain  water harvesting 2. Borewell /Open well recharge 3.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.1.4. Water conservation facilities available in the Institution: 1. Rain  water harvesting 2. Borewell /Open well recharge 3. 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081" cy="360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98" w:rsidRDefault="00921698" w:rsidP="00921698"/>
    <w:p w:rsidR="00921698" w:rsidRDefault="00921698" w:rsidP="00921698">
      <w:pPr>
        <w:pStyle w:val="ListParagraph"/>
        <w:numPr>
          <w:ilvl w:val="0"/>
          <w:numId w:val="2"/>
        </w:numPr>
      </w:pPr>
      <w:r>
        <w:t>BOREWELL / OPEN WELL RECHARGE</w:t>
      </w:r>
    </w:p>
    <w:p w:rsidR="00921698" w:rsidRDefault="00921698" w:rsidP="00921698">
      <w:r>
        <w:t xml:space="preserve">              </w:t>
      </w:r>
      <w:r>
        <w:rPr>
          <w:noProof/>
          <w:lang w:eastAsia="en-IN"/>
        </w:rPr>
        <w:drawing>
          <wp:inline distT="0" distB="0" distL="0" distR="0">
            <wp:extent cx="4879302" cy="2228215"/>
            <wp:effectExtent l="0" t="0" r="0" b="635"/>
            <wp:docPr id="2" name="Picture 2" descr="Towards water security: How to dig a recharge well - Citizen Matters,  Bengal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ards water security: How to dig a recharge well - Citizen Matters,  Bengalu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898" cy="223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53EC1"/>
    <w:multiLevelType w:val="hybridMultilevel"/>
    <w:tmpl w:val="6390F088"/>
    <w:lvl w:ilvl="0" w:tplc="E1BEF9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54E2357"/>
    <w:multiLevelType w:val="multilevel"/>
    <w:tmpl w:val="FDBA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B0"/>
    <w:rsid w:val="00530728"/>
    <w:rsid w:val="005D18F7"/>
    <w:rsid w:val="006F3BB0"/>
    <w:rsid w:val="0092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0D0D3-9249-4C44-8419-49185CE1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>HP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</dc:creator>
  <cp:keywords/>
  <dc:description/>
  <cp:lastModifiedBy>SAAD</cp:lastModifiedBy>
  <cp:revision>3</cp:revision>
  <dcterms:created xsi:type="dcterms:W3CDTF">2022-03-23T10:04:00Z</dcterms:created>
  <dcterms:modified xsi:type="dcterms:W3CDTF">2022-03-23T10:10:00Z</dcterms:modified>
</cp:coreProperties>
</file>